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YVIN</w:t>
            </w:r>
          </w:p>
        </w:tc>
        <w:tc>
          <w:tcPr>
            <w:tcW w:type="dxa" w:w="3591"/>
          </w:tcPr>
          <w:p>
            <w:r>
              <w:t>Véronique</w:t>
            </w:r>
          </w:p>
        </w:tc>
        <w:tc>
          <w:tcPr>
            <w:tcW w:type="dxa" w:w="3591"/>
          </w:tcPr>
          <w:p/>
        </w:tc>
      </w:tr>
    </w:tbl>
    <w:p>
      <w:pPr>
        <w:pStyle w:val="Titre1"/>
      </w:pPr>
      <w:r>
        <w:t>Informations générales</w:t>
      </w:r>
    </w:p>
    <w:p>
      <w:r>
        <w:t>Motivations pour changer de poste : envie de voir autre chose et difficultés dans l'automobile</w:t>
      </w:r>
    </w:p>
    <w:p>
      <w:r>
        <w:t>Disponibilité : 3 mois</w:t>
      </w:r>
    </w:p>
    <w:p>
      <w:r>
        <w:t xml:space="preserve">Mobilité : Zone Grenoble,Zone Valence     Agence : Lyon </w:t>
      </w:r>
    </w:p>
    <w:p>
      <w:r>
        <w:t>Statut actuel : Salarié</w:t>
      </w:r>
    </w:p>
    <w:p>
      <w:r>
        <w:t>Prétentions salariales : 45500€ - 48000€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entretiens</w:t>
      </w:r>
    </w:p>
    <w:p>
      <w:r>
        <w:t>Postes recherchés : chef de projets</w:t>
      </w:r>
    </w:p>
    <w:p>
      <w:r>
        <w:t>Secteurs d'activités souhaités : Tous secteurs préf pour Energie et Aero</w:t>
      </w:r>
    </w:p>
    <w:p>
      <w:pPr>
        <w:pStyle w:val="Titre1"/>
      </w:pPr>
      <w:r>
        <w:t>Compétences Linguistiques</w:t>
      </w:r>
    </w:p>
    <w:p>
      <w:r>
        <w:t>Langue 1 : Anglais     Niveau : intermédiaire</w:t>
      </w:r>
    </w:p>
    <w:p>
      <w:r>
        <w:t xml:space="preserve">Langue 2 :      Niveau : </w:t>
      </w:r>
    </w:p>
    <w:p>
      <w:r>
        <w:t>Commentaires : a réalisé une formation à New York en Anglais, mais oral reste difficile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aéronautique et maintenance BAC STI Electrotechnique en 2003 puis DUT Génie industriel et maintenance</w:t>
        <w:br/>
        <w:t>technicienne MGT SPIE Sud Ouest 6 ans sur ajustage de bâti A350 et UPA FAL A 340 en mode projet.</w:t>
        <w:br/>
        <w:t>puis a suivi son conjoint qui a beaucoup de changé de poste (mobilité extrême) donc a fait plusieurs missions intérim, comme technicienne méthodes pour GLS, SAFT, COFELY : contrôle, CDC, gammes, modes projets, ARIANE GROUP pour démantèlement des missiles en 2016.</w:t>
        <w:br/>
        <w:t>interruption de carrière pour des raisons de santé jusqu'en 2019</w:t>
        <w:br/>
        <w:t>puis a repris en interim sur plusieurs projets.</w:t>
        <w:br/>
        <w:t>a ensuite commencé à DASSAULT via ALTRAN, a commencé une formation et COVID</w:t>
        <w:br/>
        <w:t xml:space="preserve">Formation | 2020 | Aérocampus Aquitaine 6 mois - Technicien Préparateur Méthodes </w:t>
        <w:br/>
        <w:t>arrivée ensuite dans GROUPE PLASTIVALOIRE St Marcelin - regroupé peinture et plasturgie. Technicienne projet. pilote développement d'outillages de peinture de pièces poignées portes et décoration. système de peinture en rotation, gère les essais et les nouvelles teintes (dev nouvelles peintures). depuis 2020. actuellement évolution bloquée et est technicienne mais agis en chef de projets au quotidien et non reconnu malgré sa formation (RNCP34730| 2024| ECEMA 2024 niveau BAC+5 manager de projet : mémoire sur de la coordination d'équipes de productions).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Aéronautique &amp; Aérospatial,Automobile,Energies renouvelables</w:t>
      </w:r>
    </w:p>
    <w:p>
      <w:r>
        <w:t>Métier(s) : Méthodes, projets, essais</w:t>
      </w:r>
    </w:p>
    <w:p>
      <w:r>
        <w:t>Logiciel(s) / Outil(s) : /</w:t>
      </w:r>
    </w:p>
    <w:p>
      <w:r>
        <w:t>Entreprise(s) : ARIANE GROUP, PLASTIVALOIRE, SPIE</w:t>
      </w:r>
    </w:p>
    <w:p>
      <w:r>
        <w:t>Domaines : Essais,Gestion de projet, planification,Maintenance, Production,Méthodes Industrialisation</w:t>
      </w:r>
    </w:p>
    <w:p>
      <w:r>
        <w:t>Commentaires suite à l'entretien : Candidate pétillante, souriante et dispose de bonnes compétences techniques terrain dans un premier temps et projet depuis 2020 avec un diplôme BAC+5 en cours du soir</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