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SARAUDIE</w:t>
            </w:r>
          </w:p>
        </w:tc>
        <w:tc>
          <w:tcPr>
            <w:tcW w:type="dxa" w:w="3591"/>
          </w:tcPr>
          <w:p>
            <w:r>
              <w:t>Jérôme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chez Soprevi Chaudronnerie alumnium à Heyrieux en veille</w:t>
      </w:r>
    </w:p>
    <w:p>
      <w:r>
        <w:t>Disponibilité : 3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60000€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attend qques retours notamment Comète</w:t>
      </w:r>
    </w:p>
    <w:p>
      <w:r>
        <w:t>Postes recherchés : Chargé d'affaires gestion de projets</w:t>
      </w:r>
    </w:p>
    <w:p>
      <w:r>
        <w:t>Secteurs d'activités souhaités :   industrie ou nucléaire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Maintenance Industrielle + BTS Maintenance Industrielle + Licence Ingénierie Industrielle option Conduite d’Affaires et Projets Industriels (CAPI)</w:t>
        <w:br/>
        <w:t>Expérience : Comète pendant 10 ans puis BETRI puis Actiwork.</w:t>
        <w:br/>
        <w:t>Très sympathique, mature, posé inspire confiance.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Projet/Poste,Suivi de carrière,Localisation du poste</w:t>
      </w:r>
    </w:p>
    <w:p>
      <w:pPr>
        <w:pStyle w:val="Titre1"/>
      </w:pPr>
      <w:r>
        <w:t>Mots Clés Boond</w:t>
      </w:r>
    </w:p>
    <w:p>
      <w:r>
        <w:t>Secteurs d'activités : Ferroviaire,Machines Spéciales &amp; Ensembliers,Nucléaire</w:t>
      </w:r>
    </w:p>
    <w:p>
      <w:r>
        <w:t>Métier(s) : Chargé d'affaires gestion de projets</w:t>
      </w:r>
    </w:p>
    <w:p>
      <w:r>
        <w:t>Logiciel(s) / Outil(s) : See Electrical</w:t>
      </w:r>
    </w:p>
    <w:p>
      <w:r>
        <w:t xml:space="preserve">Entreprise(s) : ACTIWORK BETRI COMETE INDUSTRIE </w:t>
      </w:r>
    </w:p>
    <w:p>
      <w:r>
        <w:t>Domaines : Gestion de projet, planification</w:t>
      </w:r>
    </w:p>
    <w:p>
      <w:r>
        <w:t>Commentaires suite à l'entretien : BTS Maintenance Industrielle + BTS Maintenance Industrielle + Licence Ingénierie Industrielle option Conduite d’Affaires et Projets Industriels (CAPI)</w:t>
        <w:br/>
        <w:t>Expérience : Comète pendant 10 ans puis BETRI puis Actiwork.</w:t>
        <w:br/>
        <w:t>Très sympathique, mature, posé inspire confiance.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