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ROURE</w:t>
            </w:r>
          </w:p>
        </w:tc>
        <w:tc>
          <w:tcPr>
            <w:tcW w:type="dxa" w:w="3591"/>
          </w:tcPr>
          <w:p>
            <w:r>
              <w:t>Stéphane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RC Serge Ferrari, donc bientôt sans emploi</w:t>
      </w:r>
    </w:p>
    <w:p>
      <w:r>
        <w:t>Disponibilité : 2025-08-01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55000€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Responsable qualité (fournisseur, production, client, système)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SI 2008</w:t>
        <w:br/>
        <w:t>2011 PTSI</w:t>
        <w:br/>
        <w:t>2014 : ENSISA spé mécanique</w:t>
        <w:br/>
        <w:t>2019 auditeur 9100</w:t>
        <w:br/>
        <w:t>originaire d'Avignon, passionné aéro et auto. souhait initial de travailler en gestion de projets, pluridisciplinaire (et la qualité propose la même chose) et donc Qualité</w:t>
        <w:br/>
        <w:t>stage de fin d'études chez CONSTELIUM (carrosserie et renforts alu pour automobile), déploiement du LEAN Manufacturing. a travaillé avec le resp qualité et a signé un CDD sur la qualité.</w:t>
        <w:br/>
        <w:t>a été donc qualité production CONSTELIUM : NC et 5 pourquoi, direction de groupes de travaille pour identifier et éradiquer la cause racine. décision si NC, dérogation ou conforme. mise en place d'actions, revue de tête de Pareto. 8D à chaque réclamation client et pilote.</w:t>
        <w:br/>
        <w:t xml:space="preserve">parti chez ALTEN : </w:t>
        <w:br/>
        <w:t>Hutchinson comme ingénieur R&amp;D sur résolution de problèmes mécanique, puis chef de projet sur remise en production d'anciens produits. Refaire la conception de certains produits. 2 ans.</w:t>
        <w:br/>
        <w:t>EATON : 3 mois sur joint dynamique sur aéro, qualité quotidienne, FAI</w:t>
        <w:br/>
        <w:t>DEVIALET : 3 mois ingénieur qualité / achats des produits R&amp;D : choix du bon fournisseur en fonction des attendus de la R&amp;D, essais de fonctionnement, pièces assemblages en fonction des besoins de la R&amp;D.</w:t>
        <w:br/>
        <w:t>ARIANE GROUP : 1 an. isolation et équipement étage principal et secondaire. ingénieur qualité. Criticité importante et documentation précise. certification des opérateurs aux procédés spéciaux.</w:t>
        <w:br/>
        <w:br/>
        <w:t xml:space="preserve">puis a signé chez DAVIDSON : </w:t>
        <w:br/>
        <w:t>ZODIAC aérospace : 1 an : Qualité fournisseur à 100% et formé auditeur ISO 9100 pour certifier ancien fournisseurs sur procédés spéciaux et intégrer de nouveaux fournisseurs. formation et délégation de contrôle au fournisseur.</w:t>
        <w:br/>
        <w:br/>
        <w:t>approché par un cabinet de recrutement : 5 ans : SELIG responsable qualité, dont qualité fournisseur, fabrication en 6 à 7 milliard de joins / an. Rachat par groupe USA SELIG. gérait aussi le site Canadien (3 personnes). avait en charge la qualité production et ISO 9001. Management de 6 personnes en tout, Production, support technique chez les clients.</w:t>
        <w:br/>
        <w:t>Depuis juin 2024 chez Serge Ferrari mais RC en cours, baisse d'activité : 1 an : déploiement méthodologie et KPI sur le site et l'éprouver pour le déployer au niveau du groupe. A rapatrié la partie laboratoire depuis l'Allemagne. était responsable qualité site donc : ISO 9001, production et laboratoire mais pas la qualité fournisseur ... ne fait que du reporting, les objectifs ne collent plus à la fiche de poste.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</w:t>
      </w:r>
    </w:p>
    <w:p>
      <w:r>
        <w:t>Métier(s) : Qualité fournisseur</w:t>
      </w:r>
    </w:p>
    <w:p>
      <w:r>
        <w:t>Logiciel(s) / Outil(s) : SAP</w:t>
      </w:r>
    </w:p>
    <w:p>
      <w:r>
        <w:t>Entreprise(s) : Serge Ferrari, SELIG, ZODIAC, ARIANE GROUP</w:t>
      </w:r>
    </w:p>
    <w:p>
      <w:r>
        <w:t>Domaines : Qualité</w:t>
      </w:r>
    </w:p>
    <w:p>
      <w:r>
        <w:t>Commentaires suite à l'entretien : Très bonne présentation, veste et cravate (alors que très chaud), souriant et organisé. semble être un très bon élément.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