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NODENOT</w:t>
            </w:r>
          </w:p>
        </w:tc>
        <w:tc>
          <w:tcPr>
            <w:tcW w:type="dxa" w:w="3591"/>
          </w:tcPr>
          <w:p>
            <w:r>
              <w:t>Pablo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de nouveaux clients et contacts</w:t>
      </w:r>
    </w:p>
    <w:p>
      <w:r>
        <w:t>Disponibilité : 2025-06-01</w:t>
      </w:r>
    </w:p>
    <w:p>
      <w:r>
        <w:t xml:space="preserve">Mobilité : Aquitaine,Nouvelle-Aquitaine     Agence : Lyon </w:t>
      </w:r>
    </w:p>
    <w:p>
      <w:r>
        <w:t>TJM souhaité : 800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En projet actuellement</w:t>
      </w:r>
    </w:p>
    <w:p>
      <w:r>
        <w:t>Postes recherchés : Composite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Anglais     Niveau : intermédiaire</w:t>
      </w:r>
    </w:p>
    <w:p>
      <w:r>
        <w:t>Commentaires : TOEIC 865 - et formation en Angleterre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IUT Matériaux 2017 puis ingénieur par apprentissage ENSCBB spécialisé matériaux</w:t>
        <w:br/>
        <w:t>formation orientée matériaux, composites et plastiques</w:t>
        <w:br/>
        <w:t>stage à CNB à Bordeaux aux méthodes</w:t>
        <w:br/>
        <w:t>a intégré en alternance COMPOSITEADOUR 3 ans : toute la qualification des pièces pour DASSAULT sur panneaux avec raidisseurs. fabrication des pièces avec les opérateurs, accompagnement sur projet 10X. d'autres petits projets pour DAHER, AIRLIQUIDE...</w:t>
        <w:br/>
        <w:t>puis CDD de 18 mois de 2020 à 2022 comme ingénieur composites et responsable d'atelier 60% et 40% de projets R&amp;amp;D. projet aussi de développer des AFP low cost (La Rochelle et Suède) premières versions de machines et softs associés.</w:t>
        <w:br/>
        <w:t>pilotage des projets pour DASSAULT</w:t>
        <w:br/>
        <w:t>a quitté pour le CETIM à Nantes pour des raisons perso et souhaitait aussi travailler sur le thermoplastique. intégration AFPT (dépose automatisé pour réservoir H²)</w:t>
        <w:br/>
        <w:t>gestion des projets pour FORVIA sur les réservoirs H&amp;amp; et sujet MICHELIN sur thermoplastique (passé de 30K€ à 1M€ de CA). Démission car souhaitais revenir dans la région 64. Quitté fin juin et a attaqué une formation d'entreprise et a créé une société de conseil en ingénierie depuis janvier et en mission chez COMPOSITADOUR.</w:t>
        <w:br/>
        <w:br/>
        <w:br/>
        <w:t>Bonne présentation, sympathique, connait parfaitement la partie composites et l'aéronautique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Ensembliers,Naval</w:t>
      </w:r>
    </w:p>
    <w:p>
      <w:r>
        <w:t>Métier(s) : Composites</w:t>
      </w:r>
    </w:p>
    <w:p>
      <w:r>
        <w:t>Logiciel(s) / Outil(s) : /</w:t>
      </w:r>
    </w:p>
    <w:p>
      <w:r>
        <w:t>Entreprise(s) : CompositAdour, DASSAULT, CNB</w:t>
      </w:r>
    </w:p>
    <w:p>
      <w:r>
        <w:t>Domaines : Gestion de projet, planification,Méthodes Industrialisation,Physique, Matériaux</w:t>
      </w:r>
    </w:p>
    <w:p>
      <w:r>
        <w:t>Commentaires suite à l'entretien : Consultant indépendant / TJ 400 à 800 / Bonne présentation, sympathique, connait parfaitement la partie composites et l'aéronautique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