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LAHRAOUI</w:t>
            </w:r>
          </w:p>
        </w:tc>
        <w:tc>
          <w:tcPr>
            <w:tcW w:type="dxa" w:w="3591"/>
          </w:tcPr>
          <w:p>
            <w:r>
              <w:t>Farid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Chez adeo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TJM souhaité : 500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Data engineer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Farid</w:t>
        <w:br/>
        <w:t>Franco-Marocain, 22 ans, arrivé en France et basé à Lille.</w:t>
        <w:br/>
        <w:t>Formation :</w:t>
        <w:br/>
        <w:t>Université Lille 1, Bac +7 en Système d’Information et Analyse Décisionnelle (SIAD).</w:t>
        <w:br/>
        <w:br/>
        <w:t>Parcours professionnel :</w:t>
        <w:br/>
        <w:t>&lt;ol&gt;Humanis (2007 - Début de carrière) :</w:t>
        <w:br/>
        <w:t>&lt;/ol&gt;&lt;li class="ql-indent-1"&gt;Début chez Humanis avec un projet bancaire et financier.</w:t>
        <w:br/>
        <w:t>&lt;li class="ql-indent-1"&gt;Stage et CDI sur des applications Java et XML.</w:t>
        <w:br/>
        <w:br/>
        <w:t>&lt;ol&gt;Capgemini :</w:t>
        <w:br/>
        <w:t>&lt;/ol&gt;&lt;li class="ql-indent-1"&gt;Consultant décisionnel sur des applications Oracle pour le traitement de données.</w:t>
        <w:br/>
        <w:br/>
        <w:t>&lt;ol&gt;Expériences diverses :</w:t>
        <w:br/>
        <w:t>&lt;/ol&gt;&lt;li class="ql-indent-1"&gt;Orange, Kiabi, Auchan France : Gestion des bases de données, traitement des flux de données, code SQL et PL/SQL.</w:t>
        <w:br/>
        <w:t>&lt;li class="ql-indent-1"&gt;Travail sur des processus ETL, packaging, et modules fonctionnels EDI avec des outils comme Stambia et PL/SQL.</w:t>
        <w:br/>
        <w:br/>
        <w:t>&lt;ol&gt;Vilogia :</w:t>
        <w:br/>
        <w:t>&lt;/ol&gt;&lt;li class="ql-indent-1"&gt;Mission courte sur ODI (Oracle Data Integrator) et migration ERP AS400.</w:t>
        <w:br/>
        <w:br/>
        <w:t>Compétences techniques :</w:t>
        <w:br/>
        <w:t>Cloud (5 ans) : Spécialisation sur GCP, avec deux missions chez Adeo.</w:t>
        <w:br/>
        <w:t>&lt;li class="ql-indent-1"&gt;Outils : BigQuery, stockage (Storage), gestion des procédures et administration de bases de données.</w:t>
        <w:br/>
        <w:t>&lt;li class="ql-indent-1"&gt;Travail sur des projets avec Terradata, BigQuery.</w:t>
        <w:br/>
        <w:t>Langages et Outils :</w:t>
        <w:br/>
        <w:t>&lt;li class="ql-indent-1"&gt;SQL, Python, Shell.</w:t>
        <w:br/>
        <w:t>&lt;li class="ql-indent-1"&gt;Terraform, DBT (débutant), GitHub.</w:t>
        <w:br/>
        <w:t>&lt;li class="ql-indent-1"&gt;Data Pipeline (Data Finder).</w:t>
        <w:br/>
        <w:br/>
        <w:t>Réalisations :</w:t>
        <w:br/>
        <w:t>Mise en place et adaptation des outils pour la gestion des données, avec un focus sur la digitalisation et l’implémentation des données en conformité avec les normes européennes (RGPD).</w:t>
        <w:br/>
        <w:t>Projet réussi et fier de l’adoption de nouveaux outils et pratiques au sein de l’équipe.</w:t>
        <w:br/>
        <w:br/>
        <w:t>Projets récents :</w:t>
        <w:br/>
        <w:t>Adeo : Digitalisation des données RH, reporting avec des outils comme Workday et d'autres solutions. Mise en place des normes de gestion des données et reporting sur les projets.</w:t>
        <w:br/>
        <w:t>Respect des normes RGPD pour l’utilisation des données.</w:t>
        <w:br/>
        <w:br/>
        <w:t>Cloud et autres technologies :</w:t>
        <w:br/>
        <w:t>Expérience avec Amazon et Azure.</w:t>
        <w:br/>
        <w:br/>
        <w:t>Disponibilité :</w:t>
        <w:br/>
        <w:t>Disponible à partir de début janvier, en deuxième semaine.</w:t>
        <w:br/>
        <w:br/>
        <w:t>Prochaines missions :</w:t>
        <w:br/>
        <w:t>Intégration au sein d’une équipe Ops avec des frameworks internationaux (France).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Data</w:t>
      </w:r>
    </w:p>
    <w:p>
      <w:r>
        <w:t>Logiciel(s) / Outil(s) : gcp / gcs / pub/sub / bigquery</w:t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TOPOKSI (Excellent profil avec de bonne compétences technique et un très bon relationnel)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