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JAMBEAU</w:t>
            </w:r>
          </w:p>
        </w:tc>
        <w:tc>
          <w:tcPr>
            <w:tcW w:type="dxa" w:w="3591"/>
          </w:tcPr>
          <w:p>
            <w:r>
              <w:t>Edouard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active</w:t>
      </w:r>
    </w:p>
    <w:p>
      <w:r>
        <w:t>Disponibilité : 1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 Bocard New Cleo Velan</w:t>
      </w:r>
    </w:p>
    <w:p>
      <w:r>
        <w:t>Postes recherchés : Dessinateur projeteur en freelance ou portage salarial</w:t>
      </w:r>
    </w:p>
    <w:p>
      <w:r>
        <w:t>Secteurs d'activités souhaités : pas que tuyauterie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STI et BTS CPI puis a travaillé chez Technipap Hexatech et Profil puis SEI</w:t>
        <w:br/>
        <w:br/>
        <w:t>Plusieurs années exp en conception mécanique. N'a pas aimé son expérience chez Réél, envoyé par Pharea mais pret a travailler chez Catia ==&gt; ne veut pas retourner chez eux.</w:t>
        <w:br/>
        <w:br/>
        <w:t>Aimerait se déplacer en vélo</w:t>
        <w:br/>
        <w:br/>
        <w:t>Se dit en perso : réservé, discret, posé, tranquille, disponible et respectueux des conseils et à l'écoute.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Rémunération,Localisation du poste</w:t>
      </w:r>
    </w:p>
    <w:p>
      <w:pPr>
        <w:pStyle w:val="Titre1"/>
      </w:pPr>
      <w:r>
        <w:t>Mots Clés Boond</w:t>
      </w:r>
    </w:p>
    <w:p>
      <w:r>
        <w:t>Secteurs d'activités : Nucléaire,Pharmacie &amp; Biomédical</w:t>
      </w:r>
    </w:p>
    <w:p>
      <w:r>
        <w:t>Métier(s) : Dessinateur projeteur</w:t>
      </w:r>
    </w:p>
    <w:p>
      <w:r>
        <w:t>Logiciel(s) / Outil(s) : autocad inventor solidworks et Catia</w:t>
      </w:r>
    </w:p>
    <w:p>
      <w:r>
        <w:t>Entreprise(s) : Technipap Hexatech SEI Createc Pharea Andrice</w:t>
      </w:r>
    </w:p>
    <w:p>
      <w:r>
        <w:t>Domaines : Conception mécanique</w:t>
      </w:r>
    </w:p>
    <w:p>
      <w:r>
        <w:t>Commentaires suite à l'entretien : Calme, a l'écoute, gentil, a plusieurs années d'expérience en consulting. Veut se lancer en portage salarial ou freelance 400 450€ jour. Un peu mou? Importance de la mutuelle car va refaire ses dents.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