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DEMARS</w:t>
            </w:r>
          </w:p>
        </w:tc>
        <w:tc>
          <w:tcPr>
            <w:tcW w:type="dxa" w:w="3591"/>
          </w:tcPr>
          <w:p>
            <w:r>
              <w:t>Christophe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 société vit un plan social</w:t>
      </w:r>
    </w:p>
    <w:p>
      <w:r>
        <w:t>Disponibilité : &lt; 1 mois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48000€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</w:t>
      </w:r>
    </w:p>
    <w:p>
      <w:r>
        <w:t>Postes recherchés : Responsable multi technique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C 1988-1990 DUT Génie Electrique et Informatique Industrielle option Electronique </w:t>
        <w:br/>
        <w:t xml:space="preserve"> Diplôme d’Etudes Supérieures Techniques en automatisme Cours du soir au CNAM </w:t>
        <w:br/>
        <w:br/>
        <w:t xml:space="preserve"> Du 03/03/1997 au 30/06/2008 :  Prestataire de services SERMA (Groupe ETDE) à Feyzin : tests de cartes, a fait un magasin de pièces de rechanges a moindre cout. Ensuite équipementier automobile : ilot automatisé et commande numérique. Mission première curatif. Automates PN7 pro Schneider. A ensuite travaillé sur des automates Bosch et Siemens, jusque 'en 2014 puis l'usine a fermé.</w:t>
        <w:br/>
        <w:br/>
        <w:t>Ensuite du 01/07/2008 au 30/09/2024 :  Prestataire de services CEGELEC ENERGIE CENTRE EST (Groupe VINCI) à Meyzieu : a travaillé dans le centre de R&amp;D à St Priest. Moteur poid lour bateau. Cellules très instrumentées.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>Métier(s) : Responsable technique automatisme</w:t>
      </w:r>
    </w:p>
    <w:p>
      <w:r>
        <w:t xml:space="preserve">Logiciel(s) / Outil(s) : Siemens  INT9000 </w:t>
      </w:r>
    </w:p>
    <w:p>
      <w:r>
        <w:t>Entreprise(s) : CEGELEC VOLVO SERMA</w:t>
      </w:r>
    </w:p>
    <w:p>
      <w:r>
        <w:t>Domaines : Automatisme &amp; Informatique Industrielle</w:t>
      </w:r>
    </w:p>
    <w:p>
      <w:r>
        <w:t>Commentaires suite à l'entretien : PLusieurs années d'expérience en automatisme et responsable technique. Pas très élocant mais connait son métier. Manque un peu de dynamisme.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