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BOUTRAA</w:t>
            </w:r>
          </w:p>
        </w:tc>
        <w:tc>
          <w:tcPr>
            <w:tcW w:type="dxa" w:w="3591"/>
          </w:tcPr>
          <w:p>
            <w:r>
              <w:t>Redouane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chez adeo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450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Developpeur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Profil : Développeur Full Stack &amp;amp; DevOps</w:t>
        <w:br/>
        <w:t>Expérience : 5 ans</w:t>
        <w:br/>
        <w:t>Langues : Français (courant), Anglais (bon niveau – Erasmus 6 mois en Irlande)</w:t>
        <w:br/>
        <w:t>Localisation : Région Lilloise (mobilité max. 45 min en voiture), ouvert jusqu’à Paris</w:t>
        <w:br/>
        <w:t>TJM : 450€ (négociable), minimum 400€</w:t>
        <w:br/>
        <w:t>Disponibilité : ASAP</w:t>
        <w:br/>
        <w:t>&lt;h3&gt;Expériences clés&lt;/h3&gt;&lt;h4&gt;ADEO – Développeur Full Stack (1 an)&lt;/h4&gt;Développement Full Stack avec Angular (front) / Java 21 (back)</w:t>
        <w:br/>
        <w:t>Architecture hexagonale</w:t>
        <w:br/>
        <w:t>Automatisation &amp;amp; industrialisation</w:t>
        <w:br/>
        <w:br/>
        <w:t>&lt;h4&gt;Décathlon – DevOps / Développeur (1 an)&lt;/h4&gt;2 jours Ops / 3 jours Dev</w:t>
        <w:br/>
        <w:t>Stack : Java 21, Angular, Kotlin</w:t>
        <w:br/>
        <w:t>Gestion Kubernetes &amp;amp; GCP</w:t>
        <w:br/>
        <w:t>Refonte de la charte Helm</w:t>
        <w:br/>
        <w:t>Travail avec les PO pour cadrage des sprints &amp;amp; projets (epic)</w:t>
        <w:br/>
        <w:br/>
        <w:t>&lt;h4&gt;Société Générale – Développeur Full Stack&lt;/h4&gt;Java 21 / 17 / 11 &amp;amp; React</w:t>
        <w:br/>
        <w:t>Développement full stack &amp;amp; gestion DevOps</w:t>
        <w:br/>
        <w:br/>
        <w:t>&lt;h4&gt;Brico Dépôt – Développeur Full Stack (ESN)&lt;/h4&gt;Architecture monolithique</w:t>
        <w:br/>
        <w:t>Cycle en V, GSP, Servlets</w:t>
        <w:br/>
        <w:br/>
        <w:t>&lt;h4&gt;Projet Freelance – Plateforme DPDP (Pricing &amp;amp; Supply Chain)&lt;/h4&gt;Développement Full Stack</w:t>
        <w:br/>
        <w:br/>
        <w:t>&lt;h3&gt;Stack Technique&lt;/h3&gt; Back-end : Java 21 / 17 / 11, Kotlin</w:t>
        <w:br/>
        <w:t>Front-end : Angular, React, Vue.js (formation ADEO)</w:t>
        <w:br/>
        <w:t>DevOps &amp;amp; Cloud : Kubernetes, GCP, Helm, Terraform, CI/CD</w:t>
        <w:br/>
        <w:t>Data &amp;amp; Messaging : Kafka</w:t>
        <w:br/>
        <w:t>Méthodologies : Architecture hexagonale, Agile, Sprints &amp;amp; Epic</w:t>
        <w:br/>
        <w:t>&lt;h3&gt;Recherche &amp;amp; Mobilité&lt;/h3&gt;Full Stack ou Back-End, avec une forte dimension architecture</w:t>
        <w:br/>
        <w:t>Envie de cranter sur l’architecture pour évoluer en Tech Lead / Architecte Solution</w:t>
        <w:br/>
        <w:t>Intérêt pour des projets innovants et challengeants</w:t>
        <w:br/>
        <w:t>Leroy Merlin (E-commerce) l’intéresse davantage que Supply Chain</w:t>
        <w:br/>
        <w:t>Mission long terme (2-3 ans)</w:t>
        <w:br/>
        <w:t>Ouvert à tous secteurs, si projet stimulant</w:t>
        <w:br/>
        <w:br/>
        <w:t>Ancien manager : Antoine Delequeche (ADEO)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Projet/Poste,Rémunération,Suivi de carrière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Developpeur </w:t>
      </w:r>
    </w:p>
    <w:p>
      <w:r>
        <w:t>Logiciel(s) / Outil(s) : Spring boot / kubernetes / terraform / vuejs / turbine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( Bon profil avec de bonne compétence retour de son manager profil suiveur pas le mettre sur un projet a forte valeur ajouter mais avec de bonne idee)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