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BOULANGER</w:t>
            </w:r>
          </w:p>
        </w:tc>
        <w:tc>
          <w:tcPr>
            <w:tcW w:type="dxa" w:w="3591"/>
          </w:tcPr>
          <w:p>
            <w:r>
              <w:t>Alexandre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Ramsey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42000€ - 44000€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Delivery manager / responsable d'equipe / responsable applicatif 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Alexandre BOULANGER</w:t>
        <w:br/>
        <w:br/>
        <w:t>Situation actuelle</w:t>
        <w:br/>
        <w:br/>
        <w:t>Poste actuel</w:t>
        <w:br/>
        <w:t xml:space="preserve"> : En charge de la gestion d’un centre de service chez Ramsay Santé</w:t>
        <w:br/>
        <w:br/>
        <w:t>Responsabilités</w:t>
        <w:br/>
        <w:t xml:space="preserve"> :</w:t>
        <w:br/>
        <w:t>Gestion du desk : suivi des incidents et du backlog</w:t>
        <w:br/>
        <w:t>Déploiement des équipements et services</w:t>
        <w:br/>
        <w:t>Incident Manager</w:t>
        <w:br/>
        <w:t xml:space="preserve"> pour les services infrastructure</w:t>
        <w:br/>
        <w:t>Supervision de la hotline et du support utilisateur</w:t>
        <w:br/>
        <w:t>Gestion des déploiements nationaux</w:t>
        <w:br/>
        <w:t>Interface avec les fournisseurs</w:t>
        <w:br/>
        <w:br/>
        <w:t>Recherche d’opportunités</w:t>
        <w:br/>
        <w:br/>
        <w:t>Postes ciblés</w:t>
        <w:br/>
        <w:t xml:space="preserve"> : Encadrement d’équipe support, Delivery Manager, Responsable d’application</w:t>
        <w:br/>
        <w:br/>
        <w:t>Secteurs</w:t>
        <w:br/>
        <w:t xml:space="preserve"> : Tous</w:t>
        <w:br/>
        <w:t>Disponibilité</w:t>
        <w:br/>
        <w:t xml:space="preserve"> : Immédiate</w:t>
        <w:br/>
        <w:t>Mobilité</w:t>
        <w:br/>
        <w:t xml:space="preserve"> : Métropole Européenne de Lille (MEL)</w:t>
        <w:br/>
        <w:t>Rémunération</w:t>
        <w:br/>
        <w:t xml:space="preserve"> :</w:t>
        <w:br/>
        <w:t>Actuelle : 42K€ (+2K€ variable)</w:t>
        <w:br/>
        <w:t>Prétentions : 44K€</w:t>
        <w:br/>
        <w:t>Langues</w:t>
        <w:br/>
        <w:t xml:space="preserve"> : Anglais professionnel</w:t>
        <w:br/>
        <w:t>Permis B</w:t>
        <w:br/>
        <w:t xml:space="preserve"> : Oui</w:t>
        <w:br/>
        <w:br/>
        <w:t>Compétences &amp; Expérience (19 ans d’expérience IT)</w:t>
        <w:br/>
        <w:br/>
        <w:t>Gestion de Centre de Services &amp; Support IT</w:t>
        <w:br/>
        <w:br/>
        <w:t>Amélioration continue du support utilisateur et de l’efficacité des équipes</w:t>
        <w:br/>
        <w:t>Gestion des déploiements et des équipements informatiques</w:t>
        <w:br/>
        <w:t>Pilotage des incidents et amélioration des process ITIL</w:t>
        <w:br/>
        <w:t>Encadrement d’équipes techniques et coordination des interventions</w:t>
        <w:br/>
        <w:br/>
        <w:t>Incident Management &amp; Infrastructure IT</w:t>
        <w:br/>
        <w:br/>
        <w:t>Suivi et gestion des incidents critiques</w:t>
        <w:br/>
        <w:t>Interface entre les équipes support et infrastructure</w:t>
        <w:br/>
        <w:t>Tests et validation des correctifs et mises à jour</w:t>
        <w:br/>
        <w:br/>
        <w:t>Projets IT &amp; Transformation digitale</w:t>
        <w:br/>
        <w:br/>
        <w:t>Intégration et personnalisation d’outils ITSM (BMC Footprints Asset Core)</w:t>
        <w:br/>
        <w:t>Définition et mise en œuvre de schémas directeurs IT (infrastructure, stockage, sécurité)</w:t>
        <w:br/>
        <w:t>Gestion de projets de modernisation des infrastructures SI</w:t>
        <w:br/>
        <w:t>Coordination d’équipes techniques (Windows Server, Linux, Oracle)</w:t>
        <w:br/>
        <w:br/>
        <w:t>Gestion des fournisseurs &amp; Prestataires</w:t>
        <w:br/>
        <w:br/>
        <w:t>Négociation et suivi des contrats</w:t>
        <w:br/>
        <w:t>Sélection et validation des prestataires techniques</w:t>
        <w:br/>
        <w:t>Supervision des interventions et respect des SLA</w:t>
        <w:br/>
        <w:br/>
        <w:t>Expériences notables</w:t>
        <w:br/>
        <w:br/>
        <w:t>Ramsay Santé</w:t>
        <w:br/>
        <w:t xml:space="preserve"> : Responsable du centre de services et Incident Manager</w:t>
        <w:br/>
        <w:t>Sciences Po Lille</w:t>
        <w:br/>
        <w:t xml:space="preserve"> : Gestion et modernisation du SI</w:t>
        <w:br/>
        <w:t>ENDEL</w:t>
        <w:br/>
        <w:t xml:space="preserve"> : Optimisation de la gestion des matériels de chantier</w:t>
        <w:br/>
        <w:t>AFONE</w:t>
        <w:br/>
        <w:t xml:space="preserve"> : Responsable technique régional (gestion des sous-traitants et interventions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Fonctionnel</w:t>
      </w:r>
    </w:p>
    <w:p>
      <w:r>
        <w:t>Logiciel(s) / Outil(s) : Technologies et outils utilisés :•1. Systèmes de télécommunication et solutions de paiement électronique :•Technologies utilisées :Systèmes de télécommunication, terminaux de paiement électronique.•Équipements techniques :Routeurs, équipements de télécommunications, terminaux de paiement électronique, systèmes de gestion des incidents et des SLA.•2. Gestion des stocks et outils :•Technologies utilisées :Solutions informatiques pour la gestion des stocks et des outils, étiquetage RFID pour le suivi des matériels, logiciels de gestion d’inventaire.•Outils de gestion :Système de gestion de stock, base de données pour le suivi des réparations et des maintenances, logiciels de planification des rotations d’outils.•3. Systèmes d'exploitation et bases de données :•Systèmes d’exploitation :Windows Server, Linux (Mandriva).•Bases de données :Oracle, MySQL, PostgreSQL.•4. Outils de gestion de projet :•Outils de gestion de projet :Sciforma (ex-PSNext), Microsoft Project, JIRA, MIRO.•Technologies utilisées :Matériel et logiciels pour le renouvellement des infrastructures (serveurs, réseaux, systèmes de stockage, etc.).•5. Gestion de l’infrastructure et monitoring :•Technologies :Progiciel BMC Footprints Asset Core (anciennement Numara), outils de gestion de projet et de support.•Systèmes d’exploitation :Windows Server.•Bases de données :Oracle.•Outils de monitoring :Centreon, Nagios, Dynatrace, Datadog, Grafana, Splunk.•Gestion des logs et données :Kafka, Google Cloud BigQuery.</w:t>
        <w:br/>
        <w:t>DOSSIER DE COMPÉTENCES/ALB19années d’expérience–Responsable deCentre de Services-Incident Manager-Chef de projet ITContact OTTEO: Maxime DUC –Tél 06 75 22 28 65 –Emailmduc@otteo.frPÔLE DIGITAL–OTTEOLille, Paris, Lyon, Nantes –www.otteo.frPage | 2•6. Support et gestion de services :•Outils logiciels :ServiceDesk, SAGE.•Outils ITSM et gestion des incidents :ServiceNow, HP Service Manager, EasyVista, Ivanti.•Outils de supervision et administration :Putty, PgAdmin, PostMan.•7. Gestion de la production et support applicatif :•Applications et plateformes :Application de gestion de production.•WMS (Warehouse Management System) :Manhattan.•Outils de communication :Collaboration avec les équipes délocalisées en Inde et en Chine.•8. Gestion des incidents et monitoring :•Outils de gestion des incidents :ServiceNow, HP Service Manager, EasyVista.•Systèmes :Windows Server, Active Directory.•Outils de gestion des processus :Tableaux de bord de suivi des incidents et des performances.•9. Gestion de la supply chain :•Applications supportées :Application Odyssée, supply chain tool développé par Auchan Retail.•Systèmes d’exploitation :Windows Server, Linux.•10. Outils de bureautique et communication :•Outils Microsoft :Microsoft OneNote, Word, PowerPoint, Teams, Project, Outlook, Excel, Access, Visio.•Outils graphiques et documentation :Adobe Photoshop, Microsoft Visio.•Langages et Développement :•Langages de programmation :SQL, HTML, JAVA, C++, ASP, PHP.•Bases de données :Oracle, MySQL, PostgreSQL.•Outils ETL et data integration :Talend</w:t>
      </w:r>
    </w:p>
    <w:p>
      <w:r>
        <w:t xml:space="preserve">Entreprise(s) : </w:t>
      </w:r>
    </w:p>
    <w:p>
      <w:r>
        <w:t>Domaines : Responsable IT</w:t>
      </w:r>
    </w:p>
    <w:p>
      <w:r>
        <w:t>Commentaires suite à l'entretien : OKSI ( Bon profil avec de très bonnes compétences et un très bon savoir être)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