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BONNE</w:t>
            </w:r>
          </w:p>
        </w:tc>
        <w:tc>
          <w:tcPr>
            <w:tcW w:type="dxa" w:w="3591"/>
          </w:tcPr>
          <w:p>
            <w:r>
              <w:t>Valentin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emploi, vient de rentrer en France</w:t>
      </w:r>
    </w:p>
    <w:p>
      <w:r>
        <w:t>Disponibilité : Immédiate</w:t>
      </w:r>
    </w:p>
    <w:p>
      <w:r>
        <w:t xml:space="preserve">Mobilité : Alsace,Nord-Pas-de-Calais,Zone Lyon     Agence : Lyon Lille </w:t>
      </w:r>
    </w:p>
    <w:p>
      <w:r>
        <w:t>Statut actuel : Salarié</w:t>
      </w:r>
    </w:p>
    <w:p>
      <w:r>
        <w:t>Prétentions salariales : 45000€ - 47000€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processus de recrutement prestation et direct. un à deux entretiens.</w:t>
      </w:r>
    </w:p>
    <w:p>
      <w:r>
        <w:t>Postes recherchés : Chef de projets</w:t>
      </w:r>
    </w:p>
    <w:p>
      <w:r>
        <w:t>Secteurs d'activités souhaités : préférence secteur de l'énergie, développement durable ou ferroviaire.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Anglais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diplômé EEIGM Nancy en 2016 et Master spé MAE en 2017</w:t>
        <w:br/>
        <w:t>puis à intégré AGAP2 sur plusieurs missions :</w:t>
        <w:br/>
        <w:t>une mission en Alsace chez Trench comme chef de projets avec QCD et s'assure que le CDC correspond bien aux attentes client. organiser les FAT et la livraison des produits..</w:t>
        <w:br/>
        <w:t>puis mission ingénieur matériaux chez TECHLAM pour des flexible type joint pour oïl &amp;amp; Gas. Forgeage et peinture, rédaction des CDC Techniques pour les forgerons Italiens.</w:t>
        <w:br/>
        <w:t>puis Aubert &amp;amp; Duval Issoire : forges aluminium crise qualité. analyse de fiches d'anomalies internes. déterminer des patterns récurrents et s'assurer de pouvoir développer de nouvelles solutions.</w:t>
        <w:br/>
        <w:t>enfin DAHER Valves : sur défense et réacteur de recherche comme chef de projet ITER et NAVAL Group. travail avec les acheteurs et s'assurer du bon avancement des projets.</w:t>
        <w:br/>
        <w:t>VIE au Canada à Montréal : responsable de projet (FI GROUP) sur des audits pour projets CIR. aider à préparer les réclamations et les audits clients pour l'ARC (Agence du Revenu au Canada). 2 ans</w:t>
        <w:br/>
        <w:t>puis MIGSO toujours au Canada pour projet MSCR Hydro Québec. Projet à plusieurs centaines de millions de dollars. s'occupait des interfaces. réunions hebdo avec directeurs projets, et gestion d'une équipe de 6/7 personnes (ingé informatique), réunions avec le client. Gestion en mode Agile.</w:t>
        <w:br/>
        <w:t>Enfin, passé sur mission chez Pratt &amp;amp; Whitney</w:t>
        <w:br/>
        <w:br/>
        <w:br/>
        <w:t>6 ans d'expérience.</w:t>
        <w:br/>
        <w:br/>
        <w:br/>
        <w:t>idée AKTID ? MAXON ?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Aérospatial,Energies renouvelables,Machines Spéciales &amp; Ensembliers,Métallurgie/sidérurgie,Nucléaire</w:t>
      </w:r>
    </w:p>
    <w:p>
      <w:r>
        <w:t>Métier(s) : CHEF DE PROJETS</w:t>
      </w:r>
    </w:p>
    <w:p>
      <w:r>
        <w:t>Logiciel(s) / Outil(s) : SAP / MSP</w:t>
      </w:r>
    </w:p>
    <w:p>
      <w:r>
        <w:t>Entreprise(s) : PRATT / FI GROUP / TRENCH / TECHLAM / AUBERT ET DUVAL / DAHER VALVES</w:t>
      </w:r>
    </w:p>
    <w:p>
      <w:r>
        <w:t>Domaines : Gestion de projet, planification</w:t>
      </w:r>
    </w:p>
    <w:p>
      <w:r>
        <w:t>Commentaires suite à l'entretien : Très bon profil avec exp internationale en gestion de projet, très bonne vision projet et industrielle, s'exprime bien et présentation parfaite (préparée), petit bémol sur le pull et pas coiffé :)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