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BACHOR</w:t>
            </w:r>
          </w:p>
        </w:tc>
        <w:tc>
          <w:tcPr>
            <w:tcW w:type="dxa" w:w="3591"/>
          </w:tcPr>
          <w:p>
            <w:r>
              <w:t>Aurélie</w:t>
            </w:r>
          </w:p>
        </w:tc>
        <w:tc>
          <w:tcPr>
            <w:tcW w:type="dxa" w:w="3591"/>
          </w:tcPr>
          <w:p/>
        </w:tc>
      </w:tr>
    </w:tbl>
    <w:p>
      <w:pPr>
        <w:pStyle w:val="Titre1"/>
      </w:pPr>
      <w:r>
        <w:t>Informations générales</w:t>
      </w:r>
    </w:p>
    <w:p>
      <w:r>
        <w:t>Motivations pour changer de poste : retour en france après son séjour a l'étranger</w:t>
      </w:r>
    </w:p>
    <w:p>
      <w:r>
        <w:t>Disponibilité : Immédiate</w:t>
      </w:r>
    </w:p>
    <w:p>
      <w:r>
        <w:t xml:space="preserve">Mobilité : Nord-Pas-de-Calais     Agence : Lille </w:t>
      </w:r>
    </w:p>
    <w:p>
      <w:r>
        <w:t>Statut actuel : Salarié</w:t>
      </w:r>
    </w:p>
    <w:p>
      <w:r>
        <w:t>Prétentions salariales : 35€ - 40€</w:t>
      </w:r>
    </w:p>
    <w:p>
      <w:r>
        <w:t xml:space="preserve">Nationalité : France     Permis de travail : </w:t>
      </w:r>
    </w:p>
    <w:p>
      <w:r>
        <w:t>Permis de conduire : Oui     Véhicule : Oui</w:t>
      </w:r>
    </w:p>
    <w:p>
      <w:pPr>
        <w:pStyle w:val="Titre1"/>
      </w:pPr>
      <w:r>
        <w:t>Recherche d'emploi</w:t>
      </w:r>
    </w:p>
    <w:p>
      <w:r>
        <w:t>Recherche  : Active</w:t>
      </w:r>
    </w:p>
    <w:p>
      <w:r>
        <w:t>Avancement de la recherche : 4 process avec 4 société de conseil nous compris. 2 stade EC2 et 1 EC1</w:t>
      </w:r>
    </w:p>
    <w:p>
      <w:r>
        <w:t xml:space="preserve">Postes recherchés : ingénieur d'affaires </w:t>
      </w:r>
    </w:p>
    <w:p>
      <w:r>
        <w:t>Secteurs d'activités souhaités : IT ou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Informations Générales :</w:t>
        <w:br/>
        <w:t>Âge : 25 ans</w:t>
        <w:br/>
        <w:t>Localisation : Lille</w:t>
        <w:br/>
        <w:t>Formation : Master en Création d'Entreprise et Gestion de Projet (terminé en septembre 2023, ISG Institut Supérieur de Gestion)</w:t>
        <w:br/>
        <w:t>Spécialisation : Marketing, commerce, négociation</w:t>
        <w:br/>
        <w:t>Certifications :</w:t>
        <w:br/>
        <w:t>&lt;li class="ql-indent-1"&gt;Persuader et convaincre : 5 astuces pour réussir sa présentation avec PowerPoint</w:t>
        <w:br/>
        <w:t>&lt;li class="ql-indent-1"&gt;Savoir gérer son temps</w:t>
        <w:br/>
        <w:t>&lt;li class="ql-indent-1"&gt;10 minutes, un livre : 6 activités matinales indispensables</w:t>
        <w:br/>
        <w:t>&lt;li class="ql-indent-1"&gt;10 minutes, un livre : Définir ses 4 objectifs annuels</w:t>
        <w:br/>
        <w:t>&lt;li class="ql-indent-1"&gt;Pause-café : Le big data</w:t>
        <w:br/>
        <w:br/>
        <w:br/>
        <w:br/>
        <w:t>Expériences Professionnelles :</w:t>
        <w:br/>
        <w:br/>
        <w:br/>
        <w:t>Expérience en commerce terrain (Porte-à-porte) :</w:t>
        <w:br/>
        <w:t>&lt;li class="ql-indent-1"&gt;Organismes : Croix-Rouge et Qui Toque</w:t>
        <w:br/>
        <w:t>&lt;li class="ql-indent-1"&gt;Objectifs : 100 portes par jour pour la Croix-Rouge, vente d’abonnements (dès 15€/mois)</w:t>
        <w:br/>
        <w:t>&lt;li class="ql-indent-1"&gt;Compétences développées : Persévérance, gestion du refus, réassurance client, négociation, culot</w:t>
        <w:br/>
        <w:t>&lt;li class="ql-indent-1"&gt;Contrat : VRP, commission uniquement sur signatures</w:t>
        <w:br/>
        <w:br/>
        <w:t>Centre d’appel (CEF) :</w:t>
        <w:br/>
        <w:t>&lt;li class="ql-indent-1"&gt;Secteur : Esthétique</w:t>
        <w:br/>
        <w:t>&lt;li class="ql-indent-1"&gt;Prospection : Base de prospects qualifiés (numéros fournis via site web)</w:t>
        <w:br/>
        <w:t>&lt;li class="ql-indent-1"&gt;Expérience : Adaptation du discours à chaque profil</w:t>
        <w:br/>
        <w:t>&lt;li class="ql-indent-1"&gt;Point négatif : Expérience perçue comme intrusive et insistante</w:t>
        <w:br/>
        <w:br/>
        <w:t xml:space="preserve">Actif solution : </w:t>
        <w:br/>
        <w:t>&lt;li style="--tw-scale-x: 1; --tw-scale-y: 1; --tw-pan-x: ; --tw-pan-y: ; --tw-pinch-zoom: ; --tw-scroll-snap-strictness: proximity; --tw-gradient-from-position: ; --tw-gradient-via-position: ; --tw-gradient-to-position: ; --tw-ordinal: ; --tw-slashed-zero: ; --tw-numeric-figure: ; --tw-numeric-spacing: ; --tw-numeric-fraction: ; --tw-ring-inset: ; --tw-ring-offset-width: 0px; --tw-ring-offset-color: #fff; --tw-ring-color: rgb(59 130 246 / 0.5); --tw-ring-offset-shadow: 0 0 #0000; --tw-ring-shadow: 0 0 #0000; --tw-shadow: 0 0 #0000; --tw-shadow-colored: 0 0 #0000; --tw-blur: ; --tw-brightness: ; --tw-contrast: ; --tw-grayscale: ; --tw-hue-rotate: ; --tw-invert: ; --tw-saturate: ; --tw-sepia: ; --tw-drop-shadow: ; --tw-backdrop-blur: ; --tw-backdrop-brightness: ; --tw-backdrop-contrast: ; --tw-backdrop-grayscale: ; --tw-backdrop-hue-rotate: ; --tw-backdrop-invert: ; --tw-backdrop-opacity: ; --tw-backdrop-saturate: ; --tw-backdrop-sepia: ; --tw-contain-size: ; --tw-contain-layout: ; --tw-contain-paint: ; --tw-contain-style: ; counter-reset: list-1 0 list-2 0 list-3 0 list-4 0 list-5 0 list-6 0 list-7 0 list-8 0 list-9 0; counter-increment: list-0 1;" class="ql-indent-1"&gt;&lt;span class="ql-cursor" style="--tw-scale-x: 1; --tw-scale-y: 1; --tw-pan-x: ; --tw-pan-y: ; --tw-pinch-zoom: ; --tw-scroll-snap-strictness: proximity; --tw-gradient-from-position: ; --tw-gradient-via-position: ; --tw-gradient-to-position: ; --tw-ordinal: ; --tw-slashed-zero: ; --tw-numeric-figure: ; --tw-numeric-spacing: ; --tw-numeric-fraction: ; --tw-ring-inset: ; --tw-ring-offset-width: 0px; --tw-ring-offset-color: #fff; --tw-ring-color: rgb(59 130 246 / 0.5); --tw-ring-offset-shadow: 0 0 #0000; --tw-ring-shadow: 0 0 #0000; --tw-shadow: 0 0 #0000; --tw-shadow-colored: 0 0 #0000; --tw-blur: ; --tw-brightness: ; --tw-contrast: ; --tw-grayscale: ; --tw-hue-rotate: ; --tw-invert: ; --tw-saturate: ; --tw-sepia: ; --tw-drop-shadow: ; --tw-backdrop-blur: ; --tw-backdrop-brightness: ; --tw-backdrop-contrast: ; --tw-backdrop-grayscale: ; --tw-backdrop-hue-rotate: ; --tw-backdrop-invert: ; --tw-backdrop-opacity: ; --tw-backdrop-saturate: ; --tw-backdrop-sepia: ; --tw-contain-size: ; --tw-contain-layout: ; --tw-contain-paint: ; --tw-contain-style: ;"&gt;﻿﻿&lt;/span&gt;Prospection commerciale sur 5 régions :</w:t>
        <w:br/>
        <w:t>&lt;li class="ql-indent-1"&gt;Ciblage des bons profils via outils spécifiques</w:t>
        <w:br/>
        <w:t>&lt;li class="ql-indent-1"&gt;Points avec DRH et responsables recrutement pour comprendre leurs besoins</w:t>
        <w:br/>
        <w:t>&lt;li class="ql-indent-1"&gt;Apprentissage : Contourner les barrages secrétaires, adapter la stratégie commerciale</w:t>
        <w:br/>
        <w:br/>
        <w:t>Master en alternance – ESN (Ntico) :</w:t>
        <w:br/>
        <w:t>&lt;li class="ql-indent-1"&gt;Motivation : Éviter la routine, développement de compétences en ESN</w:t>
        <w:br/>
        <w:t>Première année :</w:t>
        <w:br/>
        <w:t>&lt;li class="ql-indent-2"&gt;Formation sur les offres et les métiers (Retail, Automobile, Agroalimentaire)</w:t>
        <w:br/>
        <w:t>&lt;li class="ql-indent-1"&gt;Autoformation + accompagnement du directeur commercial sur RDV</w:t>
        <w:br/>
        <w:t>Deuxième année :</w:t>
        <w:br/>
        <w:t>&lt;li class="ql-indent-2"&gt;Développement commercial (prospection sur les agences de Villeneuve d'Ascq, Orléans et Montpellier)</w:t>
        <w:br/>
        <w:t>&lt;li class="ql-indent-2"&gt;Prise en charge de RDV clients</w:t>
        <w:br/>
        <w:t>&lt;li class="ql-indent-2"&gt;Gestion de consultants : suivi, développement de comptes (exemple : Norauto passé de 3 à 6 collaborateurs)</w:t>
        <w:br/>
        <w:t>&lt;li class="ql-indent-2"&gt;Ouverture de 4 comptes (ex. : Illicado sur la partie data, réouverture de Midas après 3 ans d’inactivité)</w:t>
        <w:br/>
        <w:t>&lt;li class="ql-indent-2"&gt;Stratégie de réseautage et LinkedIn pour identifier de nouveaux interlocuteurs</w:t>
        <w:br/>
        <w:t>&lt;li class="ql-indent-2"&gt;Challenges hebdomadaires sur le placement de profils</w:t>
        <w:br/>
        <w:t>&lt;li class="ql-indent-1"&gt;Participation aux réunions mensuelles pour la sélection de nouveaux candidats et entretiens de recrutement</w:t>
        <w:br/>
        <w:br/>
        <w:br/>
        <w:br/>
        <w:t>Retour en France et transition professionnelle :</w:t>
        <w:br/>
        <w:t>&lt;li class="ql-indent-1"&gt;Voyage d’un an après la fin de l’alternance</w:t>
        <w:br/>
        <w:t>&lt;li class="ql-indent-1"&gt;CDD chez Illicado à son retour en octobre 2024 (Chargée de relation client), job alimentaire en attendant une opportunité stable</w:t>
        <w:br/>
        <w:br/>
        <w:br/>
        <w:br/>
        <w:t>Processus Commercial et Recrutement en ESN :</w:t>
        <w:br/>
        <w:t>Identification du besoin client via fiche de poste ou RDV de prospection</w:t>
        <w:br/>
        <w:t>Planification d’entretiens consultant-client, parfois avec tests</w:t>
        <w:br/>
        <w:t>Collaboration avec les RH pour la hiérarchisation des compétences</w:t>
        <w:br/>
        <w:t>Possibilité de recrutement sur mesure en fonction des besoins (freelance ou embauche)</w:t>
        <w:br/>
        <w:t>Partenariats avec d'autres entreprises pour optimiser le recrutement</w:t>
        <w:br/>
        <w:br/>
        <w:br/>
        <w:br/>
        <w:t>Projet Professionnel :</w:t>
        <w:br/>
        <w:t>Recherche d'un poste en ESN en tant qu'Ingénieure d'Affaires (disponible dès le 10 février)</w:t>
        <w:br/>
        <w:t>Motivation : Diversité des missions, complexité du métier, triple casquette (commerce, gestion de projet, ressources humaines)</w:t>
        <w:br/>
        <w:br/>
        <w:br/>
        <w:br/>
        <w:t>Qualités Personnelles :</w:t>
        <w:br/>
        <w:t>Souriante, empathique</w:t>
        <w:br/>
        <w:t>Forte personnalité, exigence envers elle-même</w:t>
        <w:br/>
        <w:t>Fixe des objectifs ambitieux, parfois très élevés</w:t>
        <w:br/>
        <w:br/>
        <w:br/>
        <w:br/>
        <w:t>Candidate avec une expérience diversifiée en prospection, négociation et gestion commerciale. Bonne connaissance des métiers en ESN, des processus de recrutement et du développement commercial. Recherche un poste d’Ingénieure d’Affaires pour allier ses compétences commerciales, stratégiques et relationnelles.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ingénieure d'affaires</w:t>
      </w:r>
    </w:p>
    <w:p>
      <w:r>
        <w:t xml:space="preserve">Logiciel(s) / Outil(s) :  </w:t>
      </w:r>
    </w:p>
    <w:p>
      <w:r>
        <w:t xml:space="preserve">Entreprise(s) : </w:t>
      </w:r>
    </w:p>
    <w:p>
      <w:r>
        <w:t xml:space="preserve">Domaines : </w:t>
      </w:r>
    </w:p>
    <w:p>
      <w:r>
        <w:t xml:space="preserve">Commentaires suite à l'entretien : Aurélie présente très bien, elle est souriante, dynamique et a un bon relationnel. Elle a une première expérience en ESN donc connait le fonctionnement même si c'était sur la partie IT et non Indus. Elle a fait une partie de prospection dans le dur comme on le fait chez nous mais a eu aussi des compte qui lui ont été confiés donc il faut voir si elle se rend compte de la réalité du métier chez nous. C'est un profil intéressant qui peut coller a nos attentes en terme de personnalité.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