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AIDAN</w:t>
            </w:r>
          </w:p>
        </w:tc>
        <w:tc>
          <w:tcPr>
            <w:tcW w:type="dxa" w:w="3591"/>
          </w:tcPr>
          <w:p>
            <w:r>
              <w:t>Shmouel</w:t>
            </w:r>
          </w:p>
        </w:tc>
        <w:tc>
          <w:tcPr>
            <w:tcW w:type="dxa" w:w="3591"/>
          </w:tcPr>
          <w:p/>
        </w:tc>
      </w:tr>
    </w:tbl>
    <w:p>
      <w:pPr>
        <w:pStyle w:val="Titre1"/>
      </w:pPr>
      <w:r>
        <w:t>Informations générales</w:t>
      </w:r>
    </w:p>
    <w:p>
      <w:r>
        <w:t>Motivations pour changer de poste : Souhait de retrouver la conception et si possible le composite</w:t>
      </w:r>
    </w:p>
    <w:p>
      <w:r>
        <w:t>Disponibilité : Immédiate</w:t>
      </w:r>
    </w:p>
    <w:p>
      <w:r>
        <w:t xml:space="preserve">Mobilité : Auvergne-Rhône-Alpes,Midi-Pyrénées,Nouvelle-Aquitaine,PACA     Agence : Lyon </w:t>
      </w:r>
    </w:p>
    <w:p>
      <w:r>
        <w:t>Statut actuel : Salarié</w:t>
      </w:r>
    </w:p>
    <w:p>
      <w:r>
        <w:t>Prétentions salariales : 38000€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entretiens pour sujets Bordeaux et Toulouse</w:t>
      </w:r>
    </w:p>
    <w:p>
      <w:r>
        <w:t>Postes recherchés : Ingénieur conception</w:t>
      </w:r>
    </w:p>
    <w:p>
      <w:r>
        <w:t>Secteurs d'activités souhaités : Aéronautique</w:t>
      </w:r>
    </w:p>
    <w:p>
      <w:pPr>
        <w:pStyle w:val="Titre1"/>
      </w:pPr>
      <w:r>
        <w:t>Compétences Linguistiques</w:t>
      </w:r>
    </w:p>
    <w:p>
      <w:r>
        <w:t>Langue 1 : Anglais     Niveau : courant</w:t>
      </w:r>
    </w:p>
    <w:p>
      <w:r>
        <w:t>Langue 2 : Espagnol     Niveau : intermédiaire</w:t>
      </w:r>
    </w:p>
    <w:p>
      <w:r>
        <w:t>Commentaires : Bilingue Anglais, le parle en famille et au travail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Licence Science Conception et Ingénieur INSA Toulouse</w:t>
        <w:br/>
        <w:t>devait bosser à RATIER FIGEAC sur pales composites mais NOK cause nationalité.</w:t>
        <w:br/>
        <w:t>Alternant R&amp;D chez SAMARES pendant 1,5 ans, Mise en place d’une approche Machine Learning (NLP) pour automatiser la lecture de cahier des charges. codage ++</w:t>
        <w:br/>
        <w:t>VIE en Inde chez InVivio production de Malt sur poste de responsable de maintenance : Conception CAO de systèmes mécaniques, rencontre des fournisseurs et suivis des fabricants internationaux, Modélisation CAO de l'usine et de ses équipements sur Autodesk, Gestion de l’équipe de maintenance et rénovation de l’atelier. Intégration de la GMAO, Gestion d’un projet d’automatisation de l’hydraulique. a fait 1 an.</w:t>
        <w:br/>
        <w:t>actuellement : consultant PIMAN CDI et en PE - sur sujets leader Maintenance : gestion d'équipe et gestion des pannes pour le client PERRIER.</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Aéronautique &amp; Aérospatial,Machines Spéciales &amp; Ensembliers</w:t>
      </w:r>
    </w:p>
    <w:p>
      <w:r>
        <w:t>Métier(s) : Maintenance, conception</w:t>
      </w:r>
    </w:p>
    <w:p>
      <w:r>
        <w:t>Logiciel(s) / Outil(s) : CATIA, SW</w:t>
      </w:r>
    </w:p>
    <w:p>
      <w:r>
        <w:t>Entreprise(s) : InVivio, SAMARES, PERRIER</w:t>
      </w:r>
    </w:p>
    <w:p>
      <w:r>
        <w:t>Domaines : Conception mécanique,Maintenance, Production</w:t>
      </w:r>
    </w:p>
    <w:p>
      <w:r>
        <w:t>Commentaires suite à l'entretien : Très bon candidat, très bon relationnel, bonne présentation, ira loin c'est certain, souhaite se réorienter sur de la conception et si possible dans le composite. Très bon communiquant.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